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57"/>
        <w:gridCol w:w="579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“品质 ”党群服务中心专项运行经费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党群服务中心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996871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99.98%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党群服务中心进一步加强地区党建阵地建设，全方位提升东松树党务服务中心功能，打造集党建服务、宣传阵地、区域共建、居民议事、两新引领、人才服务、社会工作、政务便民、志愿服务、文化体验为一体的党建示范阵地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西长安街党群服务中心进一步加强地区党建阵地建设，全方位提升东松树党务服务中心功能，打造集党建服务、宣传阵地、区域共建、居民议事、两新引领、人才服务、社会工作、政务便民、志愿服务、文化体验为一体的党建示范阵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特色活动类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不少于200次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527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运行保障类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用于阵地运行、维修、品质提升、配置必要设施等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升级改造电动门、房顶砖瓦修补、红墙小哥驿站物资补给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宣传推广类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制作阵地宣传片和宣传品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制作6分半阵地宣传片；制作152份活动、服务、项目清单；制作5块宣传展板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活动效果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达到预期目的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进度指标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特色活动类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不少于200次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527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总成本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≤200000元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199968.71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不涉及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特色活动类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通过举办各类特色活动，培育阵地特色活动和工作品牌，全方位打造“有颜值、有内涵”的党群服务中心 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能够保障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特色活动和工作品牌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需要进一步提升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不涉及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参与党员群众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满意率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3C49D4"/>
    <w:rsid w:val="0A0D77C7"/>
    <w:rsid w:val="0C0A401E"/>
    <w:rsid w:val="10BF74FC"/>
    <w:rsid w:val="1AF14BBE"/>
    <w:rsid w:val="21CD534C"/>
    <w:rsid w:val="226651E3"/>
    <w:rsid w:val="23535D36"/>
    <w:rsid w:val="26A86BC4"/>
    <w:rsid w:val="27550B7D"/>
    <w:rsid w:val="2B6331C1"/>
    <w:rsid w:val="2E794FBF"/>
    <w:rsid w:val="2EC643DB"/>
    <w:rsid w:val="32536B23"/>
    <w:rsid w:val="39C831CA"/>
    <w:rsid w:val="3A8A1777"/>
    <w:rsid w:val="3F1C3F4D"/>
    <w:rsid w:val="498C04C8"/>
    <w:rsid w:val="54825CAC"/>
    <w:rsid w:val="5A640111"/>
    <w:rsid w:val="5F137D37"/>
    <w:rsid w:val="633A2F1F"/>
    <w:rsid w:val="676D79EA"/>
    <w:rsid w:val="686E0B2E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1451</Words>
  <Characters>1566</Characters>
  <Lines>8</Lines>
  <Paragraphs>2</Paragraphs>
  <TotalTime>6</TotalTime>
  <ScaleCrop>false</ScaleCrop>
  <LinksUpToDate>false</LinksUpToDate>
  <CharactersWithSpaces>1578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2025-08-25T09:04:53Z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eyJoZGlkIjoiYTg3YzA2YTY3MTdjZjVmODJhZmIzOThhMWVlOTc5NWYiLCJ1c2VySWQiOiIzNjAyMDIwNzgifQ==</vt:lpwstr>
  </property>
  <property fmtid="{D5CDD505-2E9C-101B-9397-08002B2CF9AE}" pid="4" name="ICV">
    <vt:lpwstr>FECA8569E4E048FEBCC676F6926A8AA4_12</vt:lpwstr>
  </property>
</Properties>
</file>